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63701" w14:textId="77777777" w:rsidR="002638B6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r w:rsidRPr="00D57F9F">
        <w:rPr>
          <w:noProof/>
          <w:color w:val="1F497D"/>
        </w:rPr>
        <w:drawing>
          <wp:inline distT="0" distB="0" distL="0" distR="0" wp14:anchorId="3C580E47" wp14:editId="1928997B">
            <wp:extent cx="1076325" cy="1047750"/>
            <wp:effectExtent l="0" t="0" r="9525" b="0"/>
            <wp:docPr id="1398835598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86DE3" w14:textId="77777777" w:rsidR="002638B6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</w:p>
    <w:p w14:paraId="7F8C7294" w14:textId="77777777" w:rsidR="002638B6" w:rsidRPr="00412504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JUEVES 23 </w:t>
      </w:r>
      <w:r w:rsidRPr="00412504">
        <w:rPr>
          <w:b/>
          <w:bCs/>
          <w:color w:val="000000"/>
        </w:rPr>
        <w:t>DE NOVIEMBRE DE 202</w:t>
      </w:r>
      <w:r>
        <w:rPr>
          <w:b/>
          <w:bCs/>
          <w:color w:val="000000"/>
        </w:rPr>
        <w:t>3</w:t>
      </w:r>
    </w:p>
    <w:p w14:paraId="4A14A528" w14:textId="7D165C94" w:rsidR="002638B6" w:rsidRPr="00412504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 w:rsidRPr="00412504">
        <w:rPr>
          <w:b/>
          <w:bCs/>
          <w:color w:val="000000"/>
        </w:rPr>
        <w:t xml:space="preserve">SALÓN  </w:t>
      </w:r>
      <w:r w:rsidR="0059438E">
        <w:rPr>
          <w:b/>
          <w:bCs/>
          <w:color w:val="000000"/>
        </w:rPr>
        <w:t>ESTRELLA 3</w:t>
      </w:r>
    </w:p>
    <w:p w14:paraId="1510C015" w14:textId="77777777" w:rsidR="002638B6" w:rsidRPr="00F3679B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14:paraId="3EA5A338" w14:textId="77777777" w:rsidR="002638B6" w:rsidRPr="00F3679B" w:rsidRDefault="002638B6" w:rsidP="002638B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F3679B">
        <w:rPr>
          <w:rFonts w:ascii="Times New Roman" w:hAnsi="Times New Roman" w:cs="Times New Roman"/>
          <w:color w:val="000000"/>
        </w:rPr>
        <w:t>11:00 a 12:20</w:t>
      </w:r>
      <w:r w:rsidRPr="00F3679B">
        <w:rPr>
          <w:b/>
          <w:bCs/>
          <w:color w:val="000000"/>
        </w:rPr>
        <w:t xml:space="preserve"> </w:t>
      </w:r>
      <w:r w:rsidRPr="00F3679B">
        <w:rPr>
          <w:rFonts w:ascii="Times New Roman" w:hAnsi="Times New Roman" w:cs="Times New Roman"/>
        </w:rPr>
        <w:t>Seccional de Temas Libres: “CIRUGÍA TORÁCICA”.</w:t>
      </w:r>
    </w:p>
    <w:p w14:paraId="73738105" w14:textId="77777777" w:rsidR="002638B6" w:rsidRPr="00F3679B" w:rsidRDefault="002638B6" w:rsidP="002638B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F3679B">
        <w:rPr>
          <w:rFonts w:ascii="Times New Roman" w:hAnsi="Times New Roman" w:cs="Times New Roman"/>
        </w:rPr>
        <w:t xml:space="preserve">                       Comentadores: Dr.  Felipe Bannura  Y.,  M.S.C.Ch.</w:t>
      </w:r>
    </w:p>
    <w:p w14:paraId="31298950" w14:textId="77777777" w:rsidR="002638B6" w:rsidRPr="00F3679B" w:rsidRDefault="002638B6" w:rsidP="002638B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F3679B">
        <w:rPr>
          <w:rFonts w:ascii="Times New Roman" w:hAnsi="Times New Roman" w:cs="Times New Roman"/>
        </w:rPr>
        <w:tab/>
      </w:r>
      <w:r w:rsidRPr="00F3679B">
        <w:rPr>
          <w:rFonts w:ascii="Times New Roman" w:hAnsi="Times New Roman" w:cs="Times New Roman"/>
        </w:rPr>
        <w:tab/>
        <w:t xml:space="preserve">         Dra. Verónica Fonseca  S., M.S.C.Ch.</w:t>
      </w:r>
    </w:p>
    <w:p w14:paraId="21859C81" w14:textId="77777777" w:rsidR="002638B6" w:rsidRPr="0085069F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  <w:sz w:val="20"/>
          <w:szCs w:val="20"/>
        </w:rPr>
      </w:pPr>
    </w:p>
    <w:p w14:paraId="1DD1BD8F" w14:textId="3B96A637" w:rsidR="002638B6" w:rsidRPr="0085069F" w:rsidRDefault="00796DAE" w:rsidP="00455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91.- </w:t>
      </w:r>
      <w:r w:rsidR="002638B6" w:rsidRPr="0085069F">
        <w:rPr>
          <w:rFonts w:ascii="Times New Roman" w:hAnsi="Times New Roman" w:cs="Times New Roman"/>
          <w:sz w:val="20"/>
          <w:szCs w:val="20"/>
        </w:rPr>
        <w:t xml:space="preserve">EXPERIENCIA INICIAL QUIMIOTERAPIA TORÁCICA HIPERTÉRMICA (HITHOC) PARA EL TRATAMIENTO DE MESOTELIOMA MALIGNO EN HOSPITAL SAN JUAN DE DIOS 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 xml:space="preserve">Drs.: N. Von </w:t>
      </w:r>
      <w:proofErr w:type="spellStart"/>
      <w:r w:rsidR="002638B6" w:rsidRPr="0085069F">
        <w:rPr>
          <w:rFonts w:ascii="Times New Roman" w:hAnsi="Times New Roman" w:cs="Times New Roman"/>
          <w:sz w:val="20"/>
          <w:szCs w:val="20"/>
        </w:rPr>
        <w:t>Jentschyk</w:t>
      </w:r>
      <w:proofErr w:type="spellEnd"/>
      <w:r w:rsidR="002638B6" w:rsidRPr="0085069F">
        <w:rPr>
          <w:rFonts w:ascii="Times New Roman" w:hAnsi="Times New Roman" w:cs="Times New Roman"/>
          <w:sz w:val="20"/>
          <w:szCs w:val="20"/>
        </w:rPr>
        <w:t>, P. Perez, P. Salman, E. Henriquez, H. Alvarez, D. Paredes. R. Valenzuela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261CF60" w14:textId="77777777" w:rsidR="002638B6" w:rsidRDefault="002638B6" w:rsidP="002638B6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14:paraId="4D5D40BC" w14:textId="301801AA" w:rsidR="002638B6" w:rsidRPr="0085069F" w:rsidRDefault="002A1DA5" w:rsidP="00455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92.- </w:t>
      </w:r>
      <w:r w:rsidR="002638B6" w:rsidRPr="0085069F">
        <w:rPr>
          <w:rFonts w:ascii="Times New Roman" w:hAnsi="Times New Roman" w:cs="Times New Roman"/>
          <w:sz w:val="20"/>
          <w:szCs w:val="20"/>
        </w:rPr>
        <w:t xml:space="preserve">IMPLEMENTACIÓN DE PROGRAMA DE EBUS-TBNA EN UN CENTRO HOSPITALARIO PUBLICO DOCENTE. EXPERIENCIA INICIAL. 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 xml:space="preserve">Drs.: David Lazo P. Rodrigo Tapia, </w:t>
      </w:r>
      <w:proofErr w:type="spellStart"/>
      <w:r w:rsidR="002638B6" w:rsidRPr="0085069F">
        <w:rPr>
          <w:rFonts w:ascii="Times New Roman" w:hAnsi="Times New Roman" w:cs="Times New Roman"/>
          <w:sz w:val="20"/>
          <w:szCs w:val="20"/>
        </w:rPr>
        <w:t>Huascar</w:t>
      </w:r>
      <w:proofErr w:type="spellEnd"/>
      <w:r w:rsidR="002638B6" w:rsidRPr="0085069F">
        <w:rPr>
          <w:rFonts w:ascii="Times New Roman" w:hAnsi="Times New Roman" w:cs="Times New Roman"/>
          <w:sz w:val="20"/>
          <w:szCs w:val="20"/>
        </w:rPr>
        <w:t xml:space="preserve"> Rodríguez G, Marliz Buck K,, Alejandro Ferreira C., Javier Vega S., Barbara Rodriguez G, Silvana Gatta C, Pedro F Undurraga M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0D89423E" w14:textId="77777777" w:rsidR="002638B6" w:rsidRDefault="002638B6" w:rsidP="002638B6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14:paraId="65BF051C" w14:textId="106EC812" w:rsidR="002638B6" w:rsidRPr="0085069F" w:rsidRDefault="002A1DA5" w:rsidP="00455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87.- </w:t>
      </w:r>
      <w:r w:rsidR="002638B6" w:rsidRPr="0085069F">
        <w:rPr>
          <w:rFonts w:ascii="Times New Roman" w:hAnsi="Times New Roman" w:cs="Times New Roman"/>
          <w:sz w:val="20"/>
          <w:szCs w:val="20"/>
        </w:rPr>
        <w:t>CARACTERIZACION DE LOS PACIENTES OPERADOS POR MEDIASTINITIS DURANTE EL PERIODO 2019-2023 EN UN CENTRO DE ATENCION TERCIARIA.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Drs.: R. Varas, A. Cornejo, F. Espejo, J. Lobos, O. Rodríguez.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 xml:space="preserve">Complejo Asistencial Dr. Victor Ríos Ruiz </w:t>
      </w:r>
    </w:p>
    <w:p w14:paraId="6C33F30A" w14:textId="77777777" w:rsidR="002638B6" w:rsidRPr="00910C77" w:rsidRDefault="002638B6" w:rsidP="002638B6">
      <w:pPr>
        <w:pStyle w:val="Prrafodelista"/>
        <w:spacing w:after="0"/>
        <w:ind w:left="360"/>
        <w:rPr>
          <w:rFonts w:ascii="Times New Roman" w:hAnsi="Times New Roman" w:cs="Times New Roman"/>
          <w:sz w:val="16"/>
          <w:szCs w:val="16"/>
        </w:rPr>
      </w:pPr>
    </w:p>
    <w:p w14:paraId="1FFFA7BE" w14:textId="73F9ADA0" w:rsidR="002638B6" w:rsidRPr="0085069F" w:rsidRDefault="00C53B5B" w:rsidP="00455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90.- </w:t>
      </w:r>
      <w:r w:rsidR="002638B6" w:rsidRPr="0085069F">
        <w:rPr>
          <w:rFonts w:ascii="Times New Roman" w:hAnsi="Times New Roman" w:cs="Times New Roman"/>
          <w:sz w:val="20"/>
          <w:szCs w:val="20"/>
        </w:rPr>
        <w:t xml:space="preserve">EFECTO EN EL PERFIL EPIDEMIOLÓGICO DE LAS HOSPITALIZACIONES POR TRAUMATISMO TORÁCICO DURANTE DE LA PANDEMIA POR SARS-COV-2 (COVID-19) 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Drs.: Roberto González L., Felipe Alarcón O., Alejandra Riquelme U., Andrés Schaub C., Diego Saldivia Z., Alejandro Pérez G., Patricio Madrid C., Sebastián Barra M., Rodrigo Reyes M., Emilio Alarcón C.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Hospital Clínico Regional de Concepción “Dr. Guillermo Grant Benavente”, Concepción, Chile. Departamento de Cirugía, Facultad de Medicina, Universidad de Concepción, Concepción, Chile.</w:t>
      </w:r>
    </w:p>
    <w:p w14:paraId="2DD2E716" w14:textId="77777777" w:rsidR="002638B6" w:rsidRPr="0085069F" w:rsidRDefault="002638B6" w:rsidP="002638B6">
      <w:pPr>
        <w:pStyle w:val="Prrafodelista"/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14:paraId="0EF80046" w14:textId="4D9075A5" w:rsidR="002638B6" w:rsidRPr="0085069F" w:rsidRDefault="00C53B5B" w:rsidP="00455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94.- </w:t>
      </w:r>
      <w:r w:rsidR="002638B6" w:rsidRPr="0085069F">
        <w:rPr>
          <w:rFonts w:ascii="Times New Roman" w:hAnsi="Times New Roman" w:cs="Times New Roman"/>
          <w:sz w:val="20"/>
          <w:szCs w:val="20"/>
        </w:rPr>
        <w:t xml:space="preserve">PRIMER PROGRAMA DE CIRUGÍA ROBÓTICA TORÁCICA EN UN HOSPITAL PÚBLICO EN CHILE. EXPERIENCIA INICIAL. 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 xml:space="preserve">Drs.: </w:t>
      </w:r>
      <w:proofErr w:type="spellStart"/>
      <w:r w:rsidR="002638B6" w:rsidRPr="0085069F">
        <w:rPr>
          <w:rFonts w:ascii="Times New Roman" w:hAnsi="Times New Roman" w:cs="Times New Roman"/>
          <w:sz w:val="20"/>
          <w:szCs w:val="20"/>
        </w:rPr>
        <w:t>Huascar</w:t>
      </w:r>
      <w:proofErr w:type="spellEnd"/>
      <w:r w:rsidR="002638B6" w:rsidRPr="0085069F">
        <w:rPr>
          <w:rFonts w:ascii="Times New Roman" w:hAnsi="Times New Roman" w:cs="Times New Roman"/>
          <w:sz w:val="20"/>
          <w:szCs w:val="20"/>
        </w:rPr>
        <w:t xml:space="preserve"> Rodríguez G, David Lazo P, Marliz Buck K, Javier Vega S, Alejandro Ferreira C, Rodrigo Tapia L, Barbara Rodríguez G, Silvana Gatta C, Pedro F Undurraga M.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5B2F49A1" w14:textId="77777777" w:rsidR="002638B6" w:rsidRPr="00910C77" w:rsidRDefault="002638B6" w:rsidP="002638B6">
      <w:pPr>
        <w:pStyle w:val="Prrafodelista"/>
        <w:spacing w:after="0"/>
        <w:ind w:left="360"/>
        <w:rPr>
          <w:rFonts w:ascii="Times New Roman" w:hAnsi="Times New Roman" w:cs="Times New Roman"/>
          <w:sz w:val="16"/>
          <w:szCs w:val="16"/>
        </w:rPr>
      </w:pPr>
    </w:p>
    <w:p w14:paraId="40289B47" w14:textId="11F09CD0" w:rsidR="002638B6" w:rsidRPr="0085069F" w:rsidRDefault="00DC5AF0" w:rsidP="00455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95.- </w:t>
      </w:r>
      <w:r w:rsidR="002638B6" w:rsidRPr="0085069F">
        <w:rPr>
          <w:rFonts w:ascii="Times New Roman" w:hAnsi="Times New Roman" w:cs="Times New Roman"/>
          <w:sz w:val="20"/>
          <w:szCs w:val="20"/>
        </w:rPr>
        <w:t>RENDIMIENTO DIAGNÓSTICO Y MORBIMORTALIDAD DE LAS BIOPSIAS PULMONARES QUIRÚRGICAS EN ENFERMEDAD PULMONAR INTERSTICIAL DIFUSA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Drs.: Ruben Alejandro Valenzuela Matamala, Alejandra Riquelme Urrutia, Diego Esteban Paredes Gallardo, Emilia Neves Jiménez, Claudia Bolados Alvarez, Pedro Carrasco Galleguillos, Hugo Alvarez Martínez, Pablo Andrés Pérez Castro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 xml:space="preserve">Universidad de Chile, Hospital San Juan de Dios. </w:t>
      </w:r>
    </w:p>
    <w:p w14:paraId="70D9BAF2" w14:textId="77777777" w:rsidR="002638B6" w:rsidRPr="00910C77" w:rsidRDefault="002638B6" w:rsidP="002638B6">
      <w:pPr>
        <w:pStyle w:val="Prrafodelista"/>
        <w:spacing w:after="0"/>
        <w:ind w:left="360"/>
        <w:rPr>
          <w:rFonts w:ascii="Times New Roman" w:hAnsi="Times New Roman" w:cs="Times New Roman"/>
          <w:sz w:val="16"/>
          <w:szCs w:val="16"/>
        </w:rPr>
      </w:pPr>
    </w:p>
    <w:p w14:paraId="6BE5D30B" w14:textId="07EF7A64" w:rsidR="002638B6" w:rsidRPr="0085069F" w:rsidRDefault="00DC5AF0" w:rsidP="00455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88.- </w:t>
      </w:r>
      <w:r w:rsidR="002638B6" w:rsidRPr="0085069F">
        <w:rPr>
          <w:rFonts w:ascii="Times New Roman" w:hAnsi="Times New Roman" w:cs="Times New Roman"/>
          <w:sz w:val="20"/>
          <w:szCs w:val="20"/>
        </w:rPr>
        <w:t xml:space="preserve">CIRUGÍA ROBÓTICA TORÁCICA: ANÁLISIS DE RESULTADOS CLÍNICOS EN PRIMEROS CASOS CON  PLATAFORMA DA VINCI XI. 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Drs.: Gerardo Mordojovich R., Pablo Pérez C., Raimundo Santolaya C., José Ortega S., Raúl Berríos S.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Clínica Alemana de Santiago</w:t>
      </w:r>
    </w:p>
    <w:p w14:paraId="2E2C9255" w14:textId="368788D2" w:rsidR="009574C9" w:rsidRDefault="009574C9" w:rsidP="009574C9"/>
    <w:sectPr w:rsidR="009574C9" w:rsidSect="00E26CD9">
      <w:headerReference w:type="default" r:id="rId8"/>
      <w:pgSz w:w="12240" w:h="15840"/>
      <w:pgMar w:top="107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4E8D" w14:textId="77777777" w:rsidR="00E36636" w:rsidRDefault="00E36636" w:rsidP="0019025A">
      <w:pPr>
        <w:spacing w:after="0" w:line="240" w:lineRule="auto"/>
      </w:pPr>
      <w:r>
        <w:separator/>
      </w:r>
    </w:p>
  </w:endnote>
  <w:endnote w:type="continuationSeparator" w:id="0">
    <w:p w14:paraId="585F664B" w14:textId="77777777" w:rsidR="00E36636" w:rsidRDefault="00E36636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A0FF2" w14:textId="77777777" w:rsidR="00E36636" w:rsidRDefault="00E36636" w:rsidP="0019025A">
      <w:pPr>
        <w:spacing w:after="0" w:line="240" w:lineRule="auto"/>
      </w:pPr>
      <w:r>
        <w:separator/>
      </w:r>
    </w:p>
  </w:footnote>
  <w:footnote w:type="continuationSeparator" w:id="0">
    <w:p w14:paraId="52BBF0E4" w14:textId="77777777" w:rsidR="00E36636" w:rsidRDefault="00E36636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E7E7D"/>
    <w:rsid w:val="0011797E"/>
    <w:rsid w:val="00137D0C"/>
    <w:rsid w:val="00144A48"/>
    <w:rsid w:val="001724EC"/>
    <w:rsid w:val="0019025A"/>
    <w:rsid w:val="002638B6"/>
    <w:rsid w:val="002949B0"/>
    <w:rsid w:val="00294ABF"/>
    <w:rsid w:val="002A1DA5"/>
    <w:rsid w:val="002A56FB"/>
    <w:rsid w:val="002F6E55"/>
    <w:rsid w:val="00352354"/>
    <w:rsid w:val="00370587"/>
    <w:rsid w:val="00385072"/>
    <w:rsid w:val="00430280"/>
    <w:rsid w:val="00442505"/>
    <w:rsid w:val="00455D53"/>
    <w:rsid w:val="00461379"/>
    <w:rsid w:val="004B38F9"/>
    <w:rsid w:val="004E1A42"/>
    <w:rsid w:val="004F3630"/>
    <w:rsid w:val="004F4525"/>
    <w:rsid w:val="00513F02"/>
    <w:rsid w:val="0055553F"/>
    <w:rsid w:val="0059438E"/>
    <w:rsid w:val="005F423F"/>
    <w:rsid w:val="00670BB2"/>
    <w:rsid w:val="00673250"/>
    <w:rsid w:val="006751DD"/>
    <w:rsid w:val="006B3DFB"/>
    <w:rsid w:val="006B60FF"/>
    <w:rsid w:val="006C261D"/>
    <w:rsid w:val="006C2B71"/>
    <w:rsid w:val="006E7129"/>
    <w:rsid w:val="00711647"/>
    <w:rsid w:val="00742B55"/>
    <w:rsid w:val="00750AC2"/>
    <w:rsid w:val="00773158"/>
    <w:rsid w:val="00782EA7"/>
    <w:rsid w:val="00796DAE"/>
    <w:rsid w:val="007A4539"/>
    <w:rsid w:val="007D4DC5"/>
    <w:rsid w:val="008064E5"/>
    <w:rsid w:val="00846BF6"/>
    <w:rsid w:val="008F13B4"/>
    <w:rsid w:val="00910C77"/>
    <w:rsid w:val="00913D60"/>
    <w:rsid w:val="00950F14"/>
    <w:rsid w:val="009574C9"/>
    <w:rsid w:val="0097520B"/>
    <w:rsid w:val="00987404"/>
    <w:rsid w:val="009C2F88"/>
    <w:rsid w:val="00A035CA"/>
    <w:rsid w:val="00A040C5"/>
    <w:rsid w:val="00A66FC2"/>
    <w:rsid w:val="00AA2C3C"/>
    <w:rsid w:val="00B13CCE"/>
    <w:rsid w:val="00B1511C"/>
    <w:rsid w:val="00BC2C0F"/>
    <w:rsid w:val="00C53B5B"/>
    <w:rsid w:val="00C57E3D"/>
    <w:rsid w:val="00CA0E7B"/>
    <w:rsid w:val="00CA1A6C"/>
    <w:rsid w:val="00D10DDA"/>
    <w:rsid w:val="00D11B4C"/>
    <w:rsid w:val="00D6562B"/>
    <w:rsid w:val="00D67649"/>
    <w:rsid w:val="00DA006E"/>
    <w:rsid w:val="00DC2E6B"/>
    <w:rsid w:val="00DC5AF0"/>
    <w:rsid w:val="00E26CD9"/>
    <w:rsid w:val="00E36636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6D94F-2FFD-4343-BCBB-0E1E6E5D3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4</cp:revision>
  <cp:lastPrinted>2023-11-23T12:49:00Z</cp:lastPrinted>
  <dcterms:created xsi:type="dcterms:W3CDTF">2023-11-08T21:31:00Z</dcterms:created>
  <dcterms:modified xsi:type="dcterms:W3CDTF">2023-11-23T12:59:00Z</dcterms:modified>
</cp:coreProperties>
</file>